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Образовательный минимум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Предмет </w:t>
      </w:r>
      <w:r w:rsidR="00412756" w:rsidRPr="00C65F7D">
        <w:rPr>
          <w:b/>
          <w:bCs/>
        </w:rPr>
        <w:t>Математика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>Класс 11 класс</w:t>
      </w:r>
    </w:p>
    <w:p w:rsidR="00966333" w:rsidRPr="00C65F7D" w:rsidRDefault="00966333" w:rsidP="00966333">
      <w:pPr>
        <w:autoSpaceDE w:val="0"/>
        <w:autoSpaceDN w:val="0"/>
        <w:adjustRightInd w:val="0"/>
        <w:ind w:left="5664"/>
        <w:rPr>
          <w:b/>
          <w:bCs/>
        </w:rPr>
      </w:pPr>
      <w:r w:rsidRPr="00C65F7D">
        <w:rPr>
          <w:b/>
          <w:bCs/>
        </w:rPr>
        <w:t xml:space="preserve">Период </w:t>
      </w:r>
      <w:r w:rsidR="002F33A7">
        <w:rPr>
          <w:b/>
          <w:bCs/>
        </w:rPr>
        <w:t>3 четверть</w:t>
      </w:r>
    </w:p>
    <w:p w:rsidR="00966333" w:rsidRPr="00C65F7D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r w:rsidRPr="00C65F7D">
        <w:rPr>
          <w:b/>
          <w:bCs/>
        </w:rPr>
        <w:t>Модуль «Алгебра»</w:t>
      </w:r>
    </w:p>
    <w:p w:rsidR="00603690" w:rsidRPr="008258C0" w:rsidRDefault="00603690" w:rsidP="00603690">
      <w:pPr>
        <w:jc w:val="center"/>
        <w:rPr>
          <w:b/>
        </w:rPr>
      </w:pPr>
      <w:r w:rsidRPr="008258C0">
        <w:rPr>
          <w:b/>
        </w:rPr>
        <w:t xml:space="preserve">Интегральное </w:t>
      </w:r>
      <w:r>
        <w:rPr>
          <w:b/>
        </w:rPr>
        <w:t>и</w:t>
      </w:r>
      <w:r w:rsidRPr="008258C0">
        <w:rPr>
          <w:b/>
        </w:rPr>
        <w:t>счисление</w:t>
      </w:r>
      <w:r>
        <w:rPr>
          <w:b/>
        </w:rPr>
        <w:t xml:space="preserve">. </w:t>
      </w:r>
      <w:r w:rsidRPr="008258C0">
        <w:rPr>
          <w:b/>
        </w:rPr>
        <w:t>Правила интегрирования</w:t>
      </w:r>
      <w:r>
        <w:rPr>
          <w:b/>
        </w:rPr>
        <w:t>.</w:t>
      </w:r>
    </w:p>
    <w:p w:rsidR="00603690" w:rsidRPr="0077391D" w:rsidRDefault="00603690" w:rsidP="00603690">
      <w:pPr>
        <w:jc w:val="center"/>
        <w:rPr>
          <w:b/>
          <w:sz w:val="16"/>
          <w:szCs w:val="16"/>
        </w:rPr>
      </w:pPr>
    </w:p>
    <w:p w:rsidR="00603690" w:rsidRDefault="00603690" w:rsidP="00603690">
      <w:r>
        <w:t xml:space="preserve">Пусть </w:t>
      </w:r>
      <w:r w:rsidRPr="00F47EF0">
        <w:rPr>
          <w:i/>
          <w:lang w:val="en-US"/>
        </w:rPr>
        <w:t>F</w:t>
      </w:r>
      <w:r w:rsidRPr="00F47EF0">
        <w:rPr>
          <w:i/>
        </w:rPr>
        <w:t>(</w:t>
      </w:r>
      <w:r w:rsidRPr="00F47EF0">
        <w:rPr>
          <w:i/>
          <w:lang w:val="en-US"/>
        </w:rPr>
        <w:t>x</w:t>
      </w:r>
      <w:r w:rsidRPr="00DB75F7">
        <w:t xml:space="preserve">) </w:t>
      </w:r>
      <w:r>
        <w:t xml:space="preserve">и </w:t>
      </w:r>
      <w:r w:rsidRPr="00F47EF0">
        <w:rPr>
          <w:i/>
          <w:lang w:val="en-US"/>
        </w:rPr>
        <w:t>G</w:t>
      </w:r>
      <w:r w:rsidRPr="00F47EF0">
        <w:rPr>
          <w:i/>
        </w:rPr>
        <w:t xml:space="preserve"> (</w:t>
      </w:r>
      <w:r w:rsidRPr="00F47EF0">
        <w:rPr>
          <w:i/>
          <w:lang w:val="en-US"/>
        </w:rPr>
        <w:t>x</w:t>
      </w:r>
      <w:r w:rsidRPr="00F47EF0">
        <w:rPr>
          <w:i/>
        </w:rPr>
        <w:t xml:space="preserve">) </w:t>
      </w:r>
      <w:r>
        <w:t>–</w:t>
      </w:r>
      <w:r w:rsidRPr="00DB75F7">
        <w:t xml:space="preserve"> </w:t>
      </w:r>
      <w:r>
        <w:t xml:space="preserve">первообразные соответственно функций </w:t>
      </w:r>
      <w:r w:rsidRPr="00F47EF0">
        <w:rPr>
          <w:i/>
          <w:lang w:val="en-US"/>
        </w:rPr>
        <w:t>f</w:t>
      </w:r>
      <w:r w:rsidRPr="00F47EF0">
        <w:rPr>
          <w:i/>
        </w:rPr>
        <w:t>(</w:t>
      </w:r>
      <w:r w:rsidRPr="00F47EF0">
        <w:rPr>
          <w:i/>
          <w:lang w:val="en-US"/>
        </w:rPr>
        <w:t>x</w:t>
      </w:r>
      <w:r w:rsidRPr="00F47EF0">
        <w:rPr>
          <w:i/>
        </w:rPr>
        <w:t>)</w:t>
      </w:r>
      <w:r w:rsidRPr="00DB75F7">
        <w:t xml:space="preserve"> </w:t>
      </w:r>
      <w:r>
        <w:t xml:space="preserve">и </w:t>
      </w:r>
      <w:r w:rsidRPr="00F47EF0">
        <w:rPr>
          <w:i/>
          <w:lang w:val="en-US"/>
        </w:rPr>
        <w:t>g</w:t>
      </w:r>
      <w:r w:rsidRPr="00F47EF0">
        <w:rPr>
          <w:i/>
        </w:rPr>
        <w:t xml:space="preserve"> (</w:t>
      </w:r>
      <w:r w:rsidRPr="00F47EF0">
        <w:rPr>
          <w:i/>
          <w:lang w:val="en-US"/>
        </w:rPr>
        <w:t>x</w:t>
      </w:r>
      <w:r w:rsidRPr="00F47EF0">
        <w:rPr>
          <w:i/>
        </w:rPr>
        <w:t>)</w:t>
      </w:r>
      <w:r w:rsidRPr="00DB75F7">
        <w:t xml:space="preserve"> </w:t>
      </w:r>
      <w:r>
        <w:t>на некотором промежутке. Тогда:</w:t>
      </w:r>
    </w:p>
    <w:p w:rsidR="00603690" w:rsidRPr="00DB75F7" w:rsidRDefault="00603690" w:rsidP="00603690">
      <w:r>
        <w:t>1.</w:t>
      </w:r>
      <w:r w:rsidRPr="00F47EF0">
        <w:rPr>
          <w:i/>
        </w:rPr>
        <w:t xml:space="preserve"> </w:t>
      </w:r>
      <w:r w:rsidRPr="00F47EF0">
        <w:rPr>
          <w:i/>
          <w:lang w:val="en-US"/>
        </w:rPr>
        <w:t>F</w:t>
      </w:r>
      <w:r w:rsidRPr="00F47EF0">
        <w:rPr>
          <w:i/>
        </w:rPr>
        <w:t xml:space="preserve"> (</w:t>
      </w:r>
      <w:r w:rsidRPr="00F47EF0">
        <w:rPr>
          <w:i/>
          <w:lang w:val="en-US"/>
        </w:rPr>
        <w:t>x</w:t>
      </w:r>
      <w:r w:rsidRPr="00F47EF0">
        <w:rPr>
          <w:i/>
        </w:rPr>
        <w:t>)</w:t>
      </w:r>
      <w:r w:rsidRPr="00DB75F7">
        <w:t xml:space="preserve"> ± </w:t>
      </w:r>
      <w:r w:rsidRPr="00F47EF0">
        <w:rPr>
          <w:i/>
          <w:lang w:val="en-US"/>
        </w:rPr>
        <w:t>G</w:t>
      </w:r>
      <w:r w:rsidRPr="00F47EF0">
        <w:rPr>
          <w:i/>
        </w:rPr>
        <w:t xml:space="preserve"> (</w:t>
      </w:r>
      <w:r w:rsidRPr="00F47EF0">
        <w:rPr>
          <w:i/>
          <w:lang w:val="en-US"/>
        </w:rPr>
        <w:t>x</w:t>
      </w:r>
      <w:r w:rsidRPr="00F47EF0">
        <w:rPr>
          <w:i/>
        </w:rPr>
        <w:t>)</w:t>
      </w:r>
      <w:r w:rsidRPr="00DB75F7">
        <w:t xml:space="preserve"> </w:t>
      </w:r>
      <w:r>
        <w:t>– первообразная функции</w:t>
      </w:r>
      <w:r w:rsidRPr="00DB75F7">
        <w:t xml:space="preserve"> </w:t>
      </w:r>
      <w:r w:rsidRPr="00F47EF0">
        <w:rPr>
          <w:i/>
          <w:lang w:val="en-US"/>
        </w:rPr>
        <w:t>f</w:t>
      </w:r>
      <w:r w:rsidRPr="00F47EF0">
        <w:rPr>
          <w:i/>
        </w:rPr>
        <w:t xml:space="preserve"> (</w:t>
      </w:r>
      <w:r w:rsidRPr="00F47EF0">
        <w:rPr>
          <w:i/>
          <w:lang w:val="en-US"/>
        </w:rPr>
        <w:t>x</w:t>
      </w:r>
      <w:r w:rsidRPr="00F47EF0">
        <w:rPr>
          <w:i/>
        </w:rPr>
        <w:t xml:space="preserve">) ± </w:t>
      </w:r>
      <w:r w:rsidRPr="00F47EF0">
        <w:rPr>
          <w:i/>
          <w:lang w:val="en-US"/>
        </w:rPr>
        <w:t>g</w:t>
      </w:r>
      <w:r w:rsidRPr="00F47EF0">
        <w:rPr>
          <w:i/>
        </w:rPr>
        <w:t xml:space="preserve"> (</w:t>
      </w:r>
      <w:r w:rsidRPr="00F47EF0">
        <w:rPr>
          <w:i/>
          <w:lang w:val="en-US"/>
        </w:rPr>
        <w:t>x</w:t>
      </w:r>
      <w:r w:rsidRPr="00F47EF0">
        <w:rPr>
          <w:i/>
        </w:rPr>
        <w:t>)</w:t>
      </w:r>
    </w:p>
    <w:p w:rsidR="00603690" w:rsidRPr="0045617C" w:rsidRDefault="00603690" w:rsidP="00603690">
      <w:r w:rsidRPr="00DB75F7">
        <w:t xml:space="preserve">2. </w:t>
      </w:r>
      <m:oMath>
        <m:r>
          <w:rPr>
            <w:rFonts w:ascii="Cambria Math" w:hAnsi="Cambria Math"/>
          </w:rPr>
          <m:t>a∙F(x)</m:t>
        </m:r>
      </m:oMath>
      <w:r>
        <w:t xml:space="preserve"> – первообразная функции</w:t>
      </w:r>
      <w:r w:rsidRPr="00DB75F7">
        <w:t xml:space="preserve"> </w:t>
      </w:r>
      <w:r w:rsidRPr="0045617C">
        <w:t xml:space="preserve"> </w:t>
      </w:r>
      <m:oMath>
        <m:r>
          <w:rPr>
            <w:rFonts w:ascii="Cambria Math" w:hAnsi="Cambria Math"/>
            <w:lang w:val="en-US"/>
          </w:rPr>
          <m:t>a</m:t>
        </m:r>
        <m:r>
          <w:rPr>
            <w:rFonts w:ascii="Cambria Math" w:hAnsi="Cambria Math"/>
          </w:rPr>
          <m:t>∙</m:t>
        </m:r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x</m:t>
        </m:r>
        <m:r>
          <w:rPr>
            <w:rFonts w:ascii="Cambria Math" w:hAnsi="Cambria Math"/>
          </w:rPr>
          <m:t>)</m:t>
        </m:r>
      </m:oMath>
    </w:p>
    <w:p w:rsidR="00603690" w:rsidRPr="0045617C" w:rsidRDefault="00603690" w:rsidP="00603690">
      <w:pPr>
        <w:rPr>
          <w:b/>
          <w:sz w:val="16"/>
          <w:szCs w:val="16"/>
        </w:rPr>
      </w:pPr>
      <w:r w:rsidRPr="00DB75F7">
        <w:t>3.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k</m:t>
            </m:r>
          </m:den>
        </m:f>
        <m:r>
          <w:rPr>
            <w:rFonts w:ascii="Cambria Math" w:hAnsi="Cambria Math"/>
          </w:rPr>
          <m:t>∙F(kx+b)</m:t>
        </m:r>
      </m:oMath>
      <w:r>
        <w:t>– первообразная функции</w:t>
      </w:r>
      <w:r w:rsidRPr="0045617C">
        <w:t xml:space="preserve"> </w:t>
      </w:r>
      <m:oMath>
        <m:r>
          <w:rPr>
            <w:rFonts w:ascii="Cambria Math" w:hAnsi="Cambria Math"/>
            <w:lang w:val="en-US"/>
          </w:rPr>
          <m:t>f</m:t>
        </m:r>
        <m:r>
          <w:rPr>
            <w:rFonts w:ascii="Cambria Math" w:hAnsi="Cambria Math"/>
          </w:rPr>
          <m:t>(</m:t>
        </m:r>
        <m:r>
          <w:rPr>
            <w:rFonts w:ascii="Cambria Math" w:hAnsi="Cambria Math"/>
            <w:lang w:val="en-US"/>
          </w:rPr>
          <m:t>kx</m:t>
        </m:r>
        <m:r>
          <w:rPr>
            <w:rFonts w:ascii="Cambria Math" w:hAnsi="Cambria Math"/>
          </w:rPr>
          <m:t>+</m:t>
        </m:r>
        <m:r>
          <w:rPr>
            <w:rFonts w:ascii="Cambria Math" w:hAnsi="Cambria Math"/>
            <w:lang w:val="en-US"/>
          </w:rPr>
          <m:t>b</m:t>
        </m:r>
        <m:r>
          <w:rPr>
            <w:rFonts w:ascii="Cambria Math" w:hAnsi="Cambria Math"/>
          </w:rPr>
          <m:t>)</m:t>
        </m:r>
      </m:oMath>
      <w:r>
        <w:t xml:space="preserve"> </w:t>
      </w:r>
    </w:p>
    <w:p w:rsidR="005B3EB9" w:rsidRPr="00A5431F" w:rsidRDefault="005B3EB9" w:rsidP="005B3EB9">
      <w:pPr>
        <w:autoSpaceDE w:val="0"/>
        <w:autoSpaceDN w:val="0"/>
        <w:adjustRightInd w:val="0"/>
        <w:ind w:left="-142"/>
        <w:rPr>
          <w:b/>
          <w:bCs/>
          <w:u w:val="single"/>
        </w:rPr>
      </w:pPr>
    </w:p>
    <w:p w:rsidR="005B3EB9" w:rsidRPr="00A5431F" w:rsidRDefault="005B3EB9" w:rsidP="005B3EB9">
      <w:pPr>
        <w:rPr>
          <w:b/>
        </w:rPr>
      </w:pPr>
      <w:r w:rsidRPr="00A5431F">
        <w:rPr>
          <w:b/>
        </w:rPr>
        <w:t>Правила интегрирования:</w:t>
      </w:r>
    </w:p>
    <w:p w:rsidR="005B3EB9" w:rsidRPr="00A5431F" w:rsidRDefault="005B3EB9" w:rsidP="005B3EB9">
      <w:r w:rsidRPr="00A5431F">
        <w:rPr>
          <w:position w:val="-16"/>
        </w:rPr>
        <w:object w:dxaOrig="37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21.75pt" o:ole="">
            <v:imagedata r:id="rId8" o:title=""/>
          </v:shape>
          <o:OLEObject Type="Embed" ProgID="Equation.3" ShapeID="_x0000_i1025" DrawAspect="Content" ObjectID="_1578922429" r:id="rId9"/>
        </w:object>
      </w:r>
      <w:r w:rsidRPr="00A5431F">
        <w:t xml:space="preserve">;                                 </w:t>
      </w:r>
      <w:r w:rsidRPr="00A5431F">
        <w:rPr>
          <w:position w:val="-16"/>
        </w:rPr>
        <w:object w:dxaOrig="2240" w:dyaOrig="440">
          <v:shape id="_x0000_i1026" type="#_x0000_t75" style="width:111.75pt;height:21.75pt" o:ole="">
            <v:imagedata r:id="rId10" o:title=""/>
          </v:shape>
          <o:OLEObject Type="Embed" ProgID="Equation.3" ShapeID="_x0000_i1026" DrawAspect="Content" ObjectID="_1578922430" r:id="rId11"/>
        </w:object>
      </w:r>
      <w:r w:rsidRPr="00A5431F">
        <w:t xml:space="preserve">, где </w:t>
      </w:r>
      <w:r w:rsidRPr="00A5431F">
        <w:rPr>
          <w:position w:val="-6"/>
        </w:rPr>
        <w:object w:dxaOrig="680" w:dyaOrig="279">
          <v:shape id="_x0000_i1027" type="#_x0000_t75" style="width:33.75pt;height:14.25pt" o:ole="">
            <v:imagedata r:id="rId12" o:title=""/>
          </v:shape>
          <o:OLEObject Type="Embed" ProgID="Equation.3" ShapeID="_x0000_i1027" DrawAspect="Content" ObjectID="_1578922431" r:id="rId13"/>
        </w:object>
      </w:r>
      <w:r w:rsidRPr="00A5431F">
        <w:t>;</w:t>
      </w:r>
    </w:p>
    <w:p w:rsidR="005B3EB9" w:rsidRPr="00A5431F" w:rsidRDefault="005B3EB9" w:rsidP="005B3EB9">
      <w:r w:rsidRPr="00A5431F">
        <w:rPr>
          <w:position w:val="-24"/>
        </w:rPr>
        <w:object w:dxaOrig="3060" w:dyaOrig="620">
          <v:shape id="_x0000_i1028" type="#_x0000_t75" style="width:153pt;height:30.75pt" o:ole="">
            <v:imagedata r:id="rId14" o:title=""/>
          </v:shape>
          <o:OLEObject Type="Embed" ProgID="Equation.3" ShapeID="_x0000_i1028" DrawAspect="Content" ObjectID="_1578922432" r:id="rId15"/>
        </w:object>
      </w:r>
      <w:r w:rsidRPr="00A5431F">
        <w:t xml:space="preserve">, где </w:t>
      </w:r>
      <w:r w:rsidRPr="00A5431F">
        <w:rPr>
          <w:position w:val="-6"/>
        </w:rPr>
        <w:object w:dxaOrig="680" w:dyaOrig="279">
          <v:shape id="_x0000_i1029" type="#_x0000_t75" style="width:33.75pt;height:14.25pt" o:ole="">
            <v:imagedata r:id="rId16" o:title=""/>
          </v:shape>
          <o:OLEObject Type="Embed" ProgID="Equation.3" ShapeID="_x0000_i1029" DrawAspect="Content" ObjectID="_1578922433" r:id="rId17"/>
        </w:object>
      </w:r>
      <w:r w:rsidRPr="00A5431F">
        <w:t xml:space="preserve"> и </w:t>
      </w:r>
      <w:r w:rsidRPr="00A5431F">
        <w:rPr>
          <w:position w:val="-10"/>
        </w:rPr>
        <w:object w:dxaOrig="520" w:dyaOrig="340">
          <v:shape id="_x0000_i1030" type="#_x0000_t75" style="width:26.25pt;height:17.25pt" o:ole="">
            <v:imagedata r:id="rId18" o:title=""/>
          </v:shape>
          <o:OLEObject Type="Embed" ProgID="Equation.3" ShapeID="_x0000_i1030" DrawAspect="Content" ObjectID="_1578922434" r:id="rId19"/>
        </w:object>
      </w:r>
      <w:r w:rsidRPr="00A5431F">
        <w:t xml:space="preserve"> — одна из первообразных функции </w:t>
      </w:r>
      <w:r w:rsidRPr="00A5431F">
        <w:rPr>
          <w:position w:val="-10"/>
        </w:rPr>
        <w:object w:dxaOrig="520" w:dyaOrig="340">
          <v:shape id="_x0000_i1031" type="#_x0000_t75" style="width:26.25pt;height:17.25pt" o:ole="">
            <v:imagedata r:id="rId20" o:title=""/>
          </v:shape>
          <o:OLEObject Type="Embed" ProgID="Equation.3" ShapeID="_x0000_i1031" DrawAspect="Content" ObjectID="_1578922435" r:id="rId21"/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3"/>
        <w:gridCol w:w="2040"/>
        <w:gridCol w:w="5302"/>
      </w:tblGrid>
      <w:tr w:rsidR="005B3EB9" w:rsidRPr="00A5431F" w:rsidTr="00424A3A">
        <w:tc>
          <w:tcPr>
            <w:tcW w:w="4503" w:type="dxa"/>
            <w:gridSpan w:val="2"/>
          </w:tcPr>
          <w:p w:rsidR="005B3EB9" w:rsidRPr="00A5431F" w:rsidRDefault="005B3EB9" w:rsidP="00424A3A">
            <w:pPr>
              <w:rPr>
                <w:b/>
              </w:rPr>
            </w:pPr>
            <w:r w:rsidRPr="00A5431F">
              <w:rPr>
                <w:b/>
              </w:rPr>
              <w:t>Таблица первообразных</w:t>
            </w:r>
          </w:p>
        </w:tc>
        <w:tc>
          <w:tcPr>
            <w:tcW w:w="6237" w:type="dxa"/>
            <w:vMerge w:val="restart"/>
          </w:tcPr>
          <w:p w:rsidR="005B3EB9" w:rsidRPr="00A5431F" w:rsidRDefault="005B3EB9" w:rsidP="00424A3A">
            <w:pPr>
              <w:rPr>
                <w:b/>
              </w:rPr>
            </w:pPr>
            <w:r w:rsidRPr="00A5431F">
              <w:rPr>
                <w:b/>
              </w:rPr>
              <w:t>Формула Ньютона-Лейбница</w:t>
            </w:r>
          </w:p>
          <w:p w:rsidR="005B3EB9" w:rsidRPr="00A5431F" w:rsidRDefault="005B3EB9" w:rsidP="00424A3A">
            <w:r w:rsidRPr="00A5431F">
              <w:rPr>
                <w:position w:val="-32"/>
              </w:rPr>
              <w:object w:dxaOrig="2220" w:dyaOrig="760">
                <v:shape id="_x0000_i1032" type="#_x0000_t75" style="width:111pt;height:38.25pt" o:ole="">
                  <v:imagedata r:id="rId22" o:title=""/>
                </v:shape>
                <o:OLEObject Type="Embed" ProgID="Equation.3" ShapeID="_x0000_i1032" DrawAspect="Content" ObjectID="_1578922436" r:id="rId23"/>
              </w:object>
            </w:r>
            <w:r w:rsidRPr="00A5431F">
              <w:t xml:space="preserve">, </w:t>
            </w:r>
          </w:p>
          <w:p w:rsidR="005B3EB9" w:rsidRPr="00A5431F" w:rsidRDefault="005B3EB9" w:rsidP="00424A3A">
            <w:r w:rsidRPr="00A5431F">
              <w:t xml:space="preserve">где </w:t>
            </w:r>
            <w:r w:rsidRPr="00A5431F">
              <w:rPr>
                <w:position w:val="-10"/>
              </w:rPr>
              <w:object w:dxaOrig="520" w:dyaOrig="340">
                <v:shape id="_x0000_i1033" type="#_x0000_t75" style="width:26.25pt;height:17.25pt" o:ole="">
                  <v:imagedata r:id="rId18" o:title=""/>
                </v:shape>
                <o:OLEObject Type="Embed" ProgID="Equation.3" ShapeID="_x0000_i1033" DrawAspect="Content" ObjectID="_1578922437" r:id="rId24"/>
              </w:object>
            </w:r>
            <w:r w:rsidRPr="00A5431F">
              <w:t xml:space="preserve"> — одна из первообразных функции </w:t>
            </w:r>
            <w:r w:rsidRPr="00A5431F">
              <w:rPr>
                <w:position w:val="-10"/>
              </w:rPr>
              <w:object w:dxaOrig="520" w:dyaOrig="340">
                <v:shape id="_x0000_i1034" type="#_x0000_t75" style="width:26.25pt;height:17.25pt" o:ole="">
                  <v:imagedata r:id="rId20" o:title=""/>
                </v:shape>
                <o:OLEObject Type="Embed" ProgID="Equation.3" ShapeID="_x0000_i1034" DrawAspect="Content" ObjectID="_1578922438" r:id="rId25"/>
              </w:object>
            </w:r>
          </w:p>
          <w:p w:rsidR="005B3EB9" w:rsidRPr="00A5431F" w:rsidRDefault="005B3EB9" w:rsidP="00424A3A">
            <w:pPr>
              <w:rPr>
                <w:position w:val="-10"/>
              </w:rPr>
            </w:pPr>
          </w:p>
          <w:p w:rsidR="005B3EB9" w:rsidRPr="00A5431F" w:rsidRDefault="005B3EB9" w:rsidP="00424A3A">
            <w:pPr>
              <w:rPr>
                <w:b/>
              </w:rPr>
            </w:pPr>
            <w:r w:rsidRPr="00A5431F">
              <w:rPr>
                <w:b/>
                <w:lang w:val="en-US"/>
              </w:rPr>
              <w:t>Площадь криволинейной трапеции</w:t>
            </w:r>
          </w:p>
          <w:p w:rsidR="005B3EB9" w:rsidRPr="00A5431F" w:rsidRDefault="005B3EB9" w:rsidP="00424A3A">
            <w:pPr>
              <w:rPr>
                <w:b/>
              </w:rPr>
            </w:pPr>
          </w:p>
          <w:p w:rsidR="005B3EB9" w:rsidRPr="00A5431F" w:rsidRDefault="005B3EB9" w:rsidP="00424A3A">
            <w:pPr>
              <w:rPr>
                <w:b/>
              </w:rPr>
            </w:pPr>
            <w:r>
              <w:rPr>
                <w:lang w:val="en-US"/>
              </w:rPr>
              <w:t>S =</w:t>
            </w:r>
            <w:r w:rsidRPr="00A5431F">
              <w:rPr>
                <w:position w:val="-32"/>
              </w:rPr>
              <w:object w:dxaOrig="2220" w:dyaOrig="760">
                <v:shape id="_x0000_i1035" type="#_x0000_t75" style="width:111pt;height:38.25pt" o:ole="">
                  <v:imagedata r:id="rId22" o:title=""/>
                </v:shape>
                <o:OLEObject Type="Embed" ProgID="Equation.3" ShapeID="_x0000_i1035" DrawAspect="Content" ObjectID="_1578922439" r:id="rId26"/>
              </w:object>
            </w:r>
            <w:r w:rsidRPr="00A5431F">
              <w:t xml:space="preserve">, </w:t>
            </w:r>
            <w:r w:rsidRPr="00A5431F">
              <w:rPr>
                <w:position w:val="-10"/>
              </w:rPr>
              <w:object w:dxaOrig="520" w:dyaOrig="340">
                <v:shape id="_x0000_i1036" type="#_x0000_t75" style="width:26.25pt;height:17.25pt" o:ole="">
                  <v:imagedata r:id="rId27" o:title=""/>
                </v:shape>
                <o:OLEObject Type="Embed" ProgID="Equation.3" ShapeID="_x0000_i1036" DrawAspect="Content" ObjectID="_1578922440" r:id="rId28"/>
              </w:object>
            </w:r>
            <w:r w:rsidRPr="00A5431F">
              <w:t>≥0</w:t>
            </w: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10"/>
              </w:rPr>
              <w:object w:dxaOrig="520" w:dyaOrig="340">
                <v:shape id="_x0000_i1037" type="#_x0000_t75" style="width:26.25pt;height:17.25pt" o:ole="">
                  <v:imagedata r:id="rId27" o:title=""/>
                </v:shape>
                <o:OLEObject Type="Embed" ProgID="Equation.3" ShapeID="_x0000_i1037" DrawAspect="Content" ObjectID="_1578922441" r:id="rId29"/>
              </w:objec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position w:val="-10"/>
                <w:lang w:val="en-US"/>
              </w:rPr>
              <w:object w:dxaOrig="520" w:dyaOrig="340">
                <v:shape id="_x0000_i1038" type="#_x0000_t75" style="width:26.25pt;height:17.25pt" o:ole="">
                  <v:imagedata r:id="rId30" o:title=""/>
                </v:shape>
                <o:OLEObject Type="Embed" ProgID="Equation.3" ShapeID="_x0000_i1038" DrawAspect="Content" ObjectID="_1578922442" r:id="rId31"/>
              </w:objec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10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10"/>
              </w:rPr>
              <w:object w:dxaOrig="1080" w:dyaOrig="360">
                <v:shape id="_x0000_i1039" type="#_x0000_t75" style="width:54pt;height:18pt" o:ole="">
                  <v:imagedata r:id="rId32" o:title=""/>
                </v:shape>
                <o:OLEObject Type="Embed" ProgID="Equation.3" ShapeID="_x0000_i1039" DrawAspect="Content" ObjectID="_1578922443" r:id="rId33"/>
              </w:objec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position w:val="-28"/>
                <w:lang w:val="en-US"/>
              </w:rPr>
              <w:object w:dxaOrig="980" w:dyaOrig="700">
                <v:shape id="_x0000_i1040" type="#_x0000_t75" style="width:48.75pt;height:35.25pt" o:ole="">
                  <v:imagedata r:id="rId34" o:title=""/>
                </v:shape>
                <o:OLEObject Type="Embed" ProgID="Equation.3" ShapeID="_x0000_i1040" DrawAspect="Content" ObjectID="_1578922444" r:id="rId35"/>
              </w:objec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28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6"/>
              </w:rPr>
              <w:object w:dxaOrig="520" w:dyaOrig="279">
                <v:shape id="_x0000_i1041" type="#_x0000_t75" style="width:26.25pt;height:14.25pt" o:ole="">
                  <v:imagedata r:id="rId36" o:title=""/>
                </v:shape>
                <o:OLEObject Type="Embed" ProgID="Equation.3" ShapeID="_x0000_i1041" DrawAspect="Content" ObjectID="_1578922445" r:id="rId37"/>
              </w:objec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6"/>
              </w:rPr>
              <w:object w:dxaOrig="1120" w:dyaOrig="279">
                <v:shape id="_x0000_i1042" type="#_x0000_t75" style="width:56.25pt;height:14.25pt" o:ole="">
                  <v:imagedata r:id="rId38" o:title=""/>
                </v:shape>
                <o:OLEObject Type="Embed" ProgID="Equation.3" ShapeID="_x0000_i1042" DrawAspect="Content" ObjectID="_1578922446" r:id="rId39"/>
              </w:objec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6"/>
              </w:rPr>
              <w:object w:dxaOrig="540" w:dyaOrig="220">
                <v:shape id="_x0000_i1043" type="#_x0000_t75" style="width:27pt;height:11.25pt" o:ole="">
                  <v:imagedata r:id="rId40" o:title=""/>
                </v:shape>
                <o:OLEObject Type="Embed" ProgID="Equation.3" ShapeID="_x0000_i1043" DrawAspect="Content" ObjectID="_1578922447" r:id="rId41"/>
              </w:objec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position w:val="-6"/>
                <w:lang w:val="en-US"/>
              </w:rPr>
              <w:object w:dxaOrig="920" w:dyaOrig="279">
                <v:shape id="_x0000_i1044" type="#_x0000_t75" style="width:45.75pt;height:14.25pt" o:ole="">
                  <v:imagedata r:id="rId42" o:title=""/>
                </v:shape>
                <o:OLEObject Type="Embed" ProgID="Equation.3" ShapeID="_x0000_i1044" DrawAspect="Content" ObjectID="_1578922448" r:id="rId43"/>
              </w:objec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24"/>
              </w:rPr>
              <w:object w:dxaOrig="240" w:dyaOrig="620">
                <v:shape id="_x0000_i1045" type="#_x0000_t75" style="width:12pt;height:30.75pt" o:ole="">
                  <v:imagedata r:id="rId44" o:title=""/>
                </v:shape>
                <o:OLEObject Type="Embed" ProgID="Equation.3" ShapeID="_x0000_i1045" DrawAspect="Content" ObjectID="_1578922449" r:id="rId45"/>
              </w:objec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6"/>
                <w:lang w:val="en-US"/>
              </w:rPr>
              <w:object w:dxaOrig="800" w:dyaOrig="279">
                <v:shape id="_x0000_i1046" type="#_x0000_t75" style="width:40.5pt;height:14.25pt" o:ole="">
                  <v:imagedata r:id="rId46" o:title=""/>
                </v:shape>
                <o:OLEObject Type="Embed" ProgID="Equation.3" ShapeID="_x0000_i1046" DrawAspect="Content" ObjectID="_1578922450" r:id="rId47"/>
              </w:object>
            </w:r>
            <w:r w:rsidRPr="00A5431F">
              <w:t xml:space="preserve">, </w:t>
            </w:r>
            <m:oMath>
              <m:r>
                <w:rPr>
                  <w:rFonts w:ascii="Cambria Math"/>
                </w:rPr>
                <m:t>х</m:t>
              </m:r>
              <m:r>
                <w:rPr>
                  <w:rFonts w:ascii="Cambria Math"/>
                </w:rPr>
                <m:t>&gt;0</m:t>
              </m:r>
            </m:oMath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m:oMathPara>
              <m:oMath>
                <m:sSup>
                  <m:sSupPr>
                    <m:ctrlPr>
                      <w:rPr>
                        <w:rFonts w:asci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/>
                        <w:i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lang w:val="en-US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lang w:val="en-US"/>
                          </w:rPr>
                          <m:t>x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lna</m:t>
                    </m:r>
                  </m:den>
                </m:f>
                <m:r>
                  <w:rPr>
                    <w:rFonts w:ascii="Cambria Math"/>
                    <w:lang w:val="en-US"/>
                  </w:rPr>
                  <m:t>+</m:t>
                </m:r>
                <m:r>
                  <w:rPr>
                    <w:rFonts w:ascii="Cambria Math" w:hAnsi="Cambria Math"/>
                    <w:lang w:val="en-US"/>
                  </w:rPr>
                  <m:t>C</m:t>
                </m:r>
              </m:oMath>
            </m:oMathPara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lang w:val="en-US"/>
              </w:rPr>
              <w:t>A</w: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lang w:val="en-US"/>
              </w:rPr>
              <w:t>Ax +C</w: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lang w:val="en-US"/>
              </w:rPr>
              <w:t>tgx +C</w: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/>
                        <w:i/>
                      </w:rPr>
                    </m:ctrlPr>
                  </m:fPr>
                  <m:num>
                    <m:r>
                      <w:rPr>
                        <w:rFonts w:ascii="Cambria Math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lang w:val="en-US"/>
              </w:rPr>
              <w:t>-ctgx +C</w: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  <w:tr w:rsidR="005B3EB9" w:rsidRPr="00A5431F" w:rsidTr="00424A3A">
        <w:tc>
          <w:tcPr>
            <w:tcW w:w="2235" w:type="dxa"/>
          </w:tcPr>
          <w:p w:rsidR="005B3EB9" w:rsidRPr="00A5431F" w:rsidRDefault="005B3EB9" w:rsidP="00603690">
            <w:pPr>
              <w:jc w:val="center"/>
            </w:pPr>
            <w:r w:rsidRPr="00A5431F">
              <w:rPr>
                <w:position w:val="-6"/>
              </w:rPr>
              <w:object w:dxaOrig="260" w:dyaOrig="320">
                <v:shape id="_x0000_i1047" type="#_x0000_t75" style="width:12.75pt;height:15.75pt" o:ole="">
                  <v:imagedata r:id="rId48" o:title=""/>
                </v:shape>
                <o:OLEObject Type="Embed" ProgID="Equation.3" ShapeID="_x0000_i1047" DrawAspect="Content" ObjectID="_1578922451" r:id="rId49"/>
              </w:object>
            </w:r>
          </w:p>
        </w:tc>
        <w:tc>
          <w:tcPr>
            <w:tcW w:w="2268" w:type="dxa"/>
          </w:tcPr>
          <w:p w:rsidR="005B3EB9" w:rsidRPr="00A5431F" w:rsidRDefault="005B3EB9" w:rsidP="00603690">
            <w:pPr>
              <w:jc w:val="center"/>
              <w:rPr>
                <w:lang w:val="en-US"/>
              </w:rPr>
            </w:pPr>
            <w:r w:rsidRPr="00A5431F">
              <w:rPr>
                <w:position w:val="-6"/>
                <w:lang w:val="en-US"/>
              </w:rPr>
              <w:object w:dxaOrig="700" w:dyaOrig="320">
                <v:shape id="_x0000_i1048" type="#_x0000_t75" style="width:35.25pt;height:15.75pt" o:ole="">
                  <v:imagedata r:id="rId50" o:title=""/>
                </v:shape>
                <o:OLEObject Type="Embed" ProgID="Equation.3" ShapeID="_x0000_i1048" DrawAspect="Content" ObjectID="_1578922452" r:id="rId51"/>
              </w:object>
            </w:r>
          </w:p>
        </w:tc>
        <w:tc>
          <w:tcPr>
            <w:tcW w:w="6237" w:type="dxa"/>
            <w:vMerge/>
          </w:tcPr>
          <w:p w:rsidR="005B3EB9" w:rsidRPr="00A5431F" w:rsidRDefault="005B3EB9" w:rsidP="00424A3A">
            <w:pPr>
              <w:rPr>
                <w:position w:val="-6"/>
                <w:lang w:val="en-US"/>
              </w:rPr>
            </w:pPr>
          </w:p>
        </w:tc>
      </w:tr>
    </w:tbl>
    <w:p w:rsidR="005B3EB9" w:rsidRPr="00A5431F" w:rsidRDefault="005B3EB9" w:rsidP="005B3EB9"/>
    <w:p w:rsidR="00412756" w:rsidRDefault="00412756" w:rsidP="00412756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  <w:r w:rsidRPr="00C65F7D">
        <w:rPr>
          <w:b/>
          <w:bCs/>
        </w:rPr>
        <w:t>Модуль «Геометрия»</w:t>
      </w:r>
    </w:p>
    <w:p w:rsidR="00603690" w:rsidRPr="00354AB5" w:rsidRDefault="00603690" w:rsidP="00603690">
      <w:pPr>
        <w:jc w:val="center"/>
        <w:rPr>
          <w:b/>
        </w:rPr>
      </w:pPr>
      <w:r w:rsidRPr="00354AB5">
        <w:rPr>
          <w:b/>
        </w:rPr>
        <w:t>Формулы объема</w:t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8"/>
        <w:gridCol w:w="4839"/>
      </w:tblGrid>
      <w:tr w:rsidR="00603690" w:rsidRPr="00354AB5" w:rsidTr="00424A3A">
        <w:trPr>
          <w:trHeight w:val="626"/>
        </w:trPr>
        <w:tc>
          <w:tcPr>
            <w:tcW w:w="4838" w:type="dxa"/>
          </w:tcPr>
          <w:p w:rsidR="00603690" w:rsidRPr="00AA7585" w:rsidRDefault="00603690" w:rsidP="00424A3A">
            <w:pPr>
              <w:rPr>
                <w:b/>
              </w:rPr>
            </w:pPr>
            <w:r w:rsidRPr="00AA7585">
              <w:rPr>
                <w:b/>
              </w:rPr>
              <w:t>Куб</w:t>
            </w:r>
          </w:p>
          <w:p w:rsidR="00603690" w:rsidRPr="00AA7585" w:rsidRDefault="00603690" w:rsidP="00424A3A">
            <m:oMath>
              <m:r>
                <w:rPr>
                  <w:rFonts w:ascii="Cambria Math" w:hAnsi="Cambria Math"/>
                </w:rPr>
                <m:t>V</m:t>
              </m:r>
              <m:r>
                <w:rPr>
                  <w:rFonts w:ascii="Cambria Math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/>
                    </w:rPr>
                    <m:t>a</m:t>
                  </m:r>
                </m:e>
                <m:sup>
                  <m:r>
                    <w:rPr>
                      <w:rFonts w:ascii="Cambria Math"/>
                    </w:rPr>
                    <m:t>3</m:t>
                  </m:r>
                </m:sup>
              </m:sSup>
            </m:oMath>
            <w:r w:rsidRPr="00AA7585">
              <w:t xml:space="preserve"> (</w:t>
            </w:r>
            <w:r w:rsidRPr="00AA7585">
              <w:rPr>
                <w:i/>
                <w:lang w:val="en-US"/>
              </w:rPr>
              <w:t>a</w:t>
            </w:r>
            <w:r w:rsidRPr="00AA7585">
              <w:rPr>
                <w:i/>
              </w:rPr>
              <w:t xml:space="preserve"> – </w:t>
            </w:r>
            <w:r w:rsidRPr="00AA7585">
              <w:t>ребро)</w:t>
            </w:r>
          </w:p>
        </w:tc>
        <w:tc>
          <w:tcPr>
            <w:tcW w:w="4839" w:type="dxa"/>
          </w:tcPr>
          <w:p w:rsidR="00603690" w:rsidRPr="00733E19" w:rsidRDefault="00603690" w:rsidP="00424A3A">
            <w:r w:rsidRPr="00AA7585">
              <w:rPr>
                <w:b/>
              </w:rPr>
              <w:t>Призма, цилиндр</w:t>
            </w:r>
            <w:r>
              <w:br/>
            </w:r>
            <m:oMath>
              <m:r>
                <w:rPr>
                  <w:rFonts w:ascii="Cambria Math" w:hAnsi="Cambria Math"/>
                </w:rPr>
                <m:t>V=S∙h</m:t>
              </m:r>
            </m:oMath>
            <w:r w:rsidRPr="00AA7585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 xml:space="preserve">h –высота,  </m:t>
              </m:r>
            </m:oMath>
          </w:p>
          <w:p w:rsidR="00603690" w:rsidRPr="00A40FA6" w:rsidRDefault="00603690" w:rsidP="00424A3A">
            <w:r>
              <w:t xml:space="preserve">                  </w:t>
            </w:r>
            <m:oMath>
              <m:r>
                <w:rPr>
                  <w:rFonts w:ascii="Cambria Math" w:hAnsi="Cambria Math"/>
                  <w:lang w:val="en-US"/>
                </w:rPr>
                <m:t xml:space="preserve">S  </m:t>
              </m:r>
              <m:r>
                <w:rPr>
                  <w:rFonts w:ascii="Cambria Math" w:hAnsi="Cambria Math"/>
                </w:rPr>
                <m:t>-площадь основания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</w:p>
        </w:tc>
      </w:tr>
      <w:tr w:rsidR="00603690" w:rsidRPr="00354AB5" w:rsidTr="00424A3A">
        <w:trPr>
          <w:trHeight w:val="702"/>
        </w:trPr>
        <w:tc>
          <w:tcPr>
            <w:tcW w:w="4838" w:type="dxa"/>
          </w:tcPr>
          <w:p w:rsidR="00603690" w:rsidRPr="00AA7585" w:rsidRDefault="00603690" w:rsidP="00424A3A">
            <w:pPr>
              <w:rPr>
                <w:b/>
              </w:rPr>
            </w:pPr>
            <w:r>
              <w:rPr>
                <w:b/>
              </w:rPr>
              <w:t>Прямоугольный  п</w:t>
            </w:r>
            <w:r w:rsidRPr="00AA7585">
              <w:rPr>
                <w:b/>
              </w:rPr>
              <w:t>араллелепипед</w:t>
            </w:r>
          </w:p>
          <w:p w:rsidR="00603690" w:rsidRPr="00354AB5" w:rsidRDefault="00603690" w:rsidP="00424A3A">
            <m:oMath>
              <m:r>
                <w:rPr>
                  <w:rFonts w:ascii="Cambria Math" w:hAnsi="Cambria Math"/>
                </w:rPr>
                <m:t xml:space="preserve">V=a∙b∙c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  <w:lang w:val="en-US"/>
                </w:rPr>
                <m:t>a</m:t>
              </m:r>
              <m:r>
                <w:rPr>
                  <w:rFonts w:ascii="Cambria Math" w:hAnsi="Cambria Math"/>
                </w:rPr>
                <m:t xml:space="preserve">, </m:t>
              </m:r>
              <m:r>
                <w:rPr>
                  <w:rFonts w:ascii="Cambria Math" w:hAnsi="Cambria Math"/>
                  <w:lang w:val="en-US"/>
                </w:rPr>
                <m:t>b</m:t>
              </m:r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  <w:lang w:val="en-US"/>
                </w:rPr>
                <m:t>c</m:t>
              </m:r>
              <m:r>
                <w:rPr>
                  <w:rFonts w:ascii="Cambria Math" w:hAnsi="Cambria Math"/>
                </w:rPr>
                <m:t xml:space="preserve"> –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ребр</m:t>
              </m:r>
              <m:r>
                <w:rPr>
                  <w:rFonts w:ascii="Cambria Math" w:hAnsi="Cambria Math"/>
                </w:rPr>
                <m:t>а</m:t>
              </m:r>
            </m:oMath>
            <w:r w:rsidRPr="00733E19">
              <w:t xml:space="preserve"> </w:t>
            </w:r>
            <w:r>
              <w:t>измерения)</w:t>
            </w:r>
          </w:p>
        </w:tc>
        <w:tc>
          <w:tcPr>
            <w:tcW w:w="4839" w:type="dxa"/>
          </w:tcPr>
          <w:p w:rsidR="00603690" w:rsidRPr="00733E19" w:rsidRDefault="00603690" w:rsidP="00424A3A">
            <w:r w:rsidRPr="00AA7585">
              <w:rPr>
                <w:b/>
              </w:rPr>
              <w:t>Пирамида, конус</w:t>
            </w:r>
            <w:r>
              <w:br/>
            </w:r>
            <m:oMath>
              <m:r>
                <w:rPr>
                  <w:rFonts w:ascii="Cambria Math" w:hAnsi="Cambria Math"/>
                </w:rPr>
                <m:t>V=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S∙h</m:t>
              </m:r>
            </m:oMath>
            <w:r w:rsidRPr="00AA7585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</w:rPr>
                <m:t>h –высота,</m:t>
              </m:r>
            </m:oMath>
          </w:p>
          <w:p w:rsidR="00603690" w:rsidRPr="00603690" w:rsidRDefault="00603690" w:rsidP="00424A3A">
            <m:oMathPara>
              <m:oMath>
                <m:r>
                  <w:rPr>
                    <w:rFonts w:ascii="Cambria Math" w:hAnsi="Cambria Math"/>
                  </w:rPr>
                  <m:t xml:space="preserve">         </m:t>
                </m:r>
                <m:r>
                  <w:rPr>
                    <w:rFonts w:ascii="Cambria Math" w:hAnsi="Cambria Math"/>
                    <w:lang w:val="en-US"/>
                  </w:rPr>
                  <m:t>S</m:t>
                </m:r>
                <m:r>
                  <w:rPr>
                    <w:rFonts w:ascii="Cambria Math" w:hAnsi="Cambria Math"/>
                  </w:rPr>
                  <m:t>-площадь основания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)</m:t>
                </m:r>
              </m:oMath>
            </m:oMathPara>
          </w:p>
        </w:tc>
      </w:tr>
      <w:tr w:rsidR="00603690" w:rsidRPr="00354AB5" w:rsidTr="00424A3A">
        <w:trPr>
          <w:trHeight w:val="516"/>
        </w:trPr>
        <w:tc>
          <w:tcPr>
            <w:tcW w:w="4838" w:type="dxa"/>
          </w:tcPr>
          <w:p w:rsidR="00603690" w:rsidRPr="00354AB5" w:rsidRDefault="00603690" w:rsidP="00424A3A">
            <w:r w:rsidRPr="00AA7585">
              <w:rPr>
                <w:b/>
              </w:rPr>
              <w:t>Шар</w:t>
            </w:r>
            <w:r>
              <w:br/>
            </w:r>
            <m:oMath>
              <m:r>
                <w:rPr>
                  <w:rFonts w:ascii="Cambria Math" w:hAnsi="Cambria Math"/>
                </w:rPr>
                <m:t>V=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</m:den>
              </m:f>
              <m:r>
                <w:rPr>
                  <w:rFonts w:ascii="Cambria Math" w:hAnsi="Cambria Math"/>
                </w:rPr>
                <m:t>π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  <w:r w:rsidRPr="00AA7585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(</m:t>
              </m:r>
              <m:r>
                <w:rPr>
                  <w:rFonts w:ascii="Cambria Math" w:hAnsi="Cambria Math"/>
                  <w:lang w:val="en-US"/>
                </w:rPr>
                <m:t>R</m:t>
              </m:r>
              <m:r>
                <w:rPr>
                  <w:rFonts w:ascii="Cambria Math" w:hAnsi="Cambria Math"/>
                </w:rPr>
                <m:t xml:space="preserve"> – радиус шара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</w:p>
        </w:tc>
        <w:tc>
          <w:tcPr>
            <w:tcW w:w="4839" w:type="dxa"/>
          </w:tcPr>
          <w:p w:rsidR="00603690" w:rsidRPr="00354AB5" w:rsidRDefault="00603690" w:rsidP="00424A3A"/>
        </w:tc>
      </w:tr>
    </w:tbl>
    <w:p w:rsidR="00603690" w:rsidRPr="00C65F7D" w:rsidRDefault="00603690" w:rsidP="00412756">
      <w:pPr>
        <w:autoSpaceDE w:val="0"/>
        <w:autoSpaceDN w:val="0"/>
        <w:adjustRightInd w:val="0"/>
        <w:jc w:val="center"/>
        <w:rPr>
          <w:b/>
          <w:bCs/>
        </w:rPr>
      </w:pPr>
    </w:p>
    <w:sectPr w:rsidR="00603690" w:rsidRPr="00C6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0A7" w:rsidRDefault="003C00A7" w:rsidP="00603690">
      <w:r>
        <w:separator/>
      </w:r>
    </w:p>
  </w:endnote>
  <w:endnote w:type="continuationSeparator" w:id="0">
    <w:p w:rsidR="003C00A7" w:rsidRDefault="003C00A7" w:rsidP="0060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0A7" w:rsidRDefault="003C00A7" w:rsidP="00603690">
      <w:r>
        <w:separator/>
      </w:r>
    </w:p>
  </w:footnote>
  <w:footnote w:type="continuationSeparator" w:id="0">
    <w:p w:rsidR="003C00A7" w:rsidRDefault="003C00A7" w:rsidP="00603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2279C8"/>
    <w:multiLevelType w:val="hybridMultilevel"/>
    <w:tmpl w:val="016C0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333"/>
    <w:rsid w:val="00201A63"/>
    <w:rsid w:val="002E78F4"/>
    <w:rsid w:val="002F33A7"/>
    <w:rsid w:val="003C00A7"/>
    <w:rsid w:val="00412756"/>
    <w:rsid w:val="005B3EB9"/>
    <w:rsid w:val="005E5474"/>
    <w:rsid w:val="00603690"/>
    <w:rsid w:val="00721AA9"/>
    <w:rsid w:val="007E1780"/>
    <w:rsid w:val="008121BB"/>
    <w:rsid w:val="00966333"/>
    <w:rsid w:val="00C6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1D71E-E160-4880-9810-B796135A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5F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3EB9"/>
    <w:pPr>
      <w:widowControl w:val="0"/>
      <w:suppressAutoHyphens/>
      <w:ind w:left="720"/>
      <w:contextualSpacing/>
    </w:pPr>
    <w:rPr>
      <w:rFonts w:ascii="Arial" w:eastAsia="SimSun" w:hAnsi="Arial" w:cs="Mangal"/>
      <w:sz w:val="20"/>
      <w:lang w:eastAsia="hi-IN" w:bidi="hi-IN"/>
    </w:rPr>
  </w:style>
  <w:style w:type="paragraph" w:styleId="a5">
    <w:name w:val="header"/>
    <w:basedOn w:val="a"/>
    <w:link w:val="a6"/>
    <w:rsid w:val="006036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03690"/>
    <w:rPr>
      <w:sz w:val="24"/>
      <w:szCs w:val="24"/>
    </w:rPr>
  </w:style>
  <w:style w:type="paragraph" w:styleId="a7">
    <w:name w:val="footer"/>
    <w:basedOn w:val="a"/>
    <w:link w:val="a8"/>
    <w:rsid w:val="006036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036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2.wmf"/><Relationship Id="rId42" Type="http://schemas.openxmlformats.org/officeDocument/2006/relationships/image" Target="media/image16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0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4.wmf"/><Relationship Id="rId46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9.bin"/><Relationship Id="rId32" Type="http://schemas.openxmlformats.org/officeDocument/2006/relationships/image" Target="media/image11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5.wmf"/><Relationship Id="rId45" Type="http://schemas.openxmlformats.org/officeDocument/2006/relationships/oleObject" Target="embeddings/oleObject21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3.wmf"/><Relationship Id="rId49" Type="http://schemas.openxmlformats.org/officeDocument/2006/relationships/oleObject" Target="embeddings/oleObject23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7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9.wmf"/><Relationship Id="rId30" Type="http://schemas.openxmlformats.org/officeDocument/2006/relationships/image" Target="media/image10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19.w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5CE0-9806-45D7-BB99-3F69B501A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2018-01-31T13:24:00Z</dcterms:created>
  <dcterms:modified xsi:type="dcterms:W3CDTF">2018-01-31T13:44:00Z</dcterms:modified>
</cp:coreProperties>
</file>